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56" w:rsidRPr="009B5CB6" w:rsidRDefault="00FB1C5E" w:rsidP="003E6384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</w:t>
      </w:r>
      <w:r w:rsidR="00322056" w:rsidRPr="009B5CB6">
        <w:rPr>
          <w:rFonts w:ascii="Arial" w:hAnsi="Arial" w:cs="Arial"/>
          <w:sz w:val="22"/>
          <w:szCs w:val="22"/>
        </w:rPr>
        <w:t xml:space="preserve"> December 2014, </w:t>
      </w:r>
      <w:r w:rsidR="008D0E7C">
        <w:rPr>
          <w:rFonts w:ascii="Arial" w:hAnsi="Arial" w:cs="Arial"/>
          <w:sz w:val="22"/>
          <w:szCs w:val="22"/>
        </w:rPr>
        <w:t>the</w:t>
      </w:r>
      <w:r w:rsidR="00322056" w:rsidRPr="009B5CB6">
        <w:rPr>
          <w:rFonts w:ascii="Arial" w:hAnsi="Arial" w:cs="Arial"/>
          <w:sz w:val="22"/>
          <w:szCs w:val="22"/>
        </w:rPr>
        <w:t xml:space="preserve"> then Opposition Leader announced a commitment to provide up to $100 million in funding towards the construction of a sports stadium in Townsville.</w:t>
      </w:r>
    </w:p>
    <w:p w:rsidR="00E62CED" w:rsidRDefault="00FB1C5E" w:rsidP="00E62CED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E62CED" w:rsidRPr="007C7AF6">
        <w:rPr>
          <w:rFonts w:ascii="Arial" w:hAnsi="Arial" w:cs="Arial"/>
          <w:sz w:val="22"/>
          <w:szCs w:val="22"/>
        </w:rPr>
        <w:t xml:space="preserve"> March 2015, </w:t>
      </w:r>
      <w:r w:rsidR="00897526">
        <w:rPr>
          <w:rFonts w:ascii="Arial" w:hAnsi="Arial" w:cs="Arial"/>
          <w:sz w:val="22"/>
          <w:szCs w:val="22"/>
        </w:rPr>
        <w:t>the government</w:t>
      </w:r>
      <w:r w:rsidR="00897526" w:rsidRPr="007C7AF6">
        <w:rPr>
          <w:rFonts w:ascii="Arial" w:hAnsi="Arial" w:cs="Arial"/>
          <w:sz w:val="22"/>
          <w:szCs w:val="22"/>
        </w:rPr>
        <w:t xml:space="preserve"> </w:t>
      </w:r>
      <w:r w:rsidR="00E62CED" w:rsidRPr="007C7AF6">
        <w:rPr>
          <w:rFonts w:ascii="Arial" w:hAnsi="Arial" w:cs="Arial"/>
          <w:sz w:val="22"/>
          <w:szCs w:val="22"/>
        </w:rPr>
        <w:t>approved t</w:t>
      </w:r>
      <w:r w:rsidR="00536C90">
        <w:rPr>
          <w:rFonts w:ascii="Arial" w:hAnsi="Arial" w:cs="Arial"/>
          <w:sz w:val="22"/>
          <w:szCs w:val="22"/>
        </w:rPr>
        <w:t>he</w:t>
      </w:r>
      <w:r w:rsidR="00E62CED" w:rsidRPr="007C7AF6">
        <w:rPr>
          <w:rFonts w:ascii="Arial" w:hAnsi="Arial" w:cs="Arial"/>
          <w:sz w:val="22"/>
          <w:szCs w:val="22"/>
        </w:rPr>
        <w:t xml:space="preserve"> </w:t>
      </w:r>
      <w:r w:rsidR="00B9664E">
        <w:rPr>
          <w:rFonts w:ascii="Arial" w:hAnsi="Arial" w:cs="Arial"/>
          <w:sz w:val="22"/>
          <w:szCs w:val="22"/>
        </w:rPr>
        <w:t xml:space="preserve">preparation </w:t>
      </w:r>
      <w:r w:rsidR="00536C90">
        <w:rPr>
          <w:rFonts w:ascii="Arial" w:hAnsi="Arial" w:cs="Arial"/>
          <w:sz w:val="22"/>
          <w:szCs w:val="22"/>
        </w:rPr>
        <w:t>of</w:t>
      </w:r>
      <w:r w:rsidR="00E62CED" w:rsidRPr="007C7AF6">
        <w:rPr>
          <w:rFonts w:ascii="Arial" w:hAnsi="Arial" w:cs="Arial"/>
          <w:sz w:val="22"/>
          <w:szCs w:val="22"/>
        </w:rPr>
        <w:t xml:space="preserve"> a business case for the proposed </w:t>
      </w:r>
      <w:r w:rsidR="00871242">
        <w:rPr>
          <w:rFonts w:ascii="Arial" w:hAnsi="Arial" w:cs="Arial"/>
          <w:sz w:val="22"/>
          <w:szCs w:val="22"/>
        </w:rPr>
        <w:t>North Queensland</w:t>
      </w:r>
      <w:r w:rsidR="00230F97">
        <w:rPr>
          <w:rFonts w:ascii="Arial" w:hAnsi="Arial" w:cs="Arial"/>
          <w:sz w:val="22"/>
          <w:szCs w:val="22"/>
        </w:rPr>
        <w:t xml:space="preserve"> (Townsville)</w:t>
      </w:r>
      <w:r w:rsidR="00871242">
        <w:rPr>
          <w:rFonts w:ascii="Arial" w:hAnsi="Arial" w:cs="Arial"/>
          <w:sz w:val="22"/>
          <w:szCs w:val="22"/>
        </w:rPr>
        <w:t xml:space="preserve"> </w:t>
      </w:r>
      <w:r w:rsidR="00E62CED" w:rsidRPr="007C7AF6">
        <w:rPr>
          <w:rFonts w:ascii="Arial" w:hAnsi="Arial" w:cs="Arial"/>
          <w:sz w:val="22"/>
          <w:szCs w:val="22"/>
        </w:rPr>
        <w:t>Stadium</w:t>
      </w:r>
      <w:r w:rsidR="00205F1F">
        <w:rPr>
          <w:rFonts w:ascii="Arial" w:hAnsi="Arial" w:cs="Arial"/>
          <w:sz w:val="22"/>
          <w:szCs w:val="22"/>
        </w:rPr>
        <w:t>.</w:t>
      </w:r>
      <w:r w:rsidR="00E62CED" w:rsidRPr="007C7AF6">
        <w:rPr>
          <w:rFonts w:ascii="Arial" w:hAnsi="Arial" w:cs="Arial"/>
          <w:sz w:val="22"/>
          <w:szCs w:val="22"/>
        </w:rPr>
        <w:t xml:space="preserve"> </w:t>
      </w:r>
    </w:p>
    <w:p w:rsidR="00CA4A30" w:rsidRDefault="00CA4A30" w:rsidP="00B22D5B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25688D" w:rsidRPr="00CA4A30">
        <w:rPr>
          <w:rFonts w:ascii="Arial" w:hAnsi="Arial" w:cs="Arial"/>
          <w:sz w:val="22"/>
          <w:szCs w:val="22"/>
        </w:rPr>
        <w:t xml:space="preserve">the concept scheme for a best-practice regional stadium </w:t>
      </w:r>
      <w:r w:rsidR="00536C90">
        <w:rPr>
          <w:rFonts w:ascii="Arial" w:hAnsi="Arial" w:cs="Arial"/>
          <w:sz w:val="22"/>
          <w:szCs w:val="22"/>
        </w:rPr>
        <w:t>and for</w:t>
      </w:r>
      <w:r w:rsidR="0025688D" w:rsidRPr="00CA4A30">
        <w:rPr>
          <w:rFonts w:ascii="Arial" w:hAnsi="Arial" w:cs="Arial"/>
          <w:sz w:val="22"/>
          <w:szCs w:val="22"/>
        </w:rPr>
        <w:t xml:space="preserve"> funding discussions</w:t>
      </w:r>
      <w:r w:rsidR="00536C90">
        <w:rPr>
          <w:rFonts w:ascii="Arial" w:hAnsi="Arial" w:cs="Arial"/>
          <w:sz w:val="22"/>
          <w:szCs w:val="22"/>
        </w:rPr>
        <w:t xml:space="preserve"> to be</w:t>
      </w:r>
      <w:r w:rsidR="0025688D" w:rsidRPr="00CA4A30">
        <w:rPr>
          <w:rFonts w:ascii="Arial" w:hAnsi="Arial" w:cs="Arial"/>
          <w:sz w:val="22"/>
          <w:szCs w:val="22"/>
        </w:rPr>
        <w:t xml:space="preserve"> progress</w:t>
      </w:r>
      <w:r w:rsidR="00536C90">
        <w:rPr>
          <w:rFonts w:ascii="Arial" w:hAnsi="Arial" w:cs="Arial"/>
          <w:sz w:val="22"/>
          <w:szCs w:val="22"/>
        </w:rPr>
        <w:t>ed</w:t>
      </w:r>
      <w:r w:rsidR="0025688D" w:rsidRPr="00CA4A30">
        <w:rPr>
          <w:rFonts w:ascii="Arial" w:hAnsi="Arial" w:cs="Arial"/>
          <w:sz w:val="22"/>
          <w:szCs w:val="22"/>
        </w:rPr>
        <w:t xml:space="preserve"> as detailed in the business case</w:t>
      </w:r>
      <w:r>
        <w:rPr>
          <w:rFonts w:ascii="Arial" w:hAnsi="Arial" w:cs="Arial"/>
          <w:sz w:val="22"/>
          <w:szCs w:val="22"/>
        </w:rPr>
        <w:t>.</w:t>
      </w:r>
    </w:p>
    <w:p w:rsidR="008D0E7C" w:rsidRPr="008D0E7C" w:rsidRDefault="008D0E7C" w:rsidP="00DF3D38">
      <w:pPr>
        <w:numPr>
          <w:ilvl w:val="0"/>
          <w:numId w:val="3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D0E7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5688D" w:rsidRPr="003E0BBD" w:rsidRDefault="008D0E7C" w:rsidP="00DF3D38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3E0BBD">
        <w:rPr>
          <w:rFonts w:ascii="Arial" w:hAnsi="Arial" w:cs="Arial"/>
          <w:sz w:val="22"/>
          <w:szCs w:val="22"/>
        </w:rPr>
        <w:t>.</w:t>
      </w:r>
    </w:p>
    <w:sectPr w:rsidR="0025688D" w:rsidRPr="003E0BBD" w:rsidSect="003E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0B" w:rsidRDefault="00FB0A0B" w:rsidP="00D6589B">
      <w:r>
        <w:separator/>
      </w:r>
    </w:p>
  </w:endnote>
  <w:endnote w:type="continuationSeparator" w:id="0">
    <w:p w:rsidR="00FB0A0B" w:rsidRDefault="00FB0A0B" w:rsidP="00D6589B">
      <w:r>
        <w:continuationSeparator/>
      </w:r>
    </w:p>
  </w:endnote>
  <w:endnote w:type="continuationNotice" w:id="1">
    <w:p w:rsidR="00FB0A0B" w:rsidRDefault="00FB0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ED" w:rsidRDefault="00484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ED" w:rsidRDefault="00484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ED" w:rsidRDefault="0048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0B" w:rsidRDefault="00FB0A0B" w:rsidP="00D6589B">
      <w:r>
        <w:separator/>
      </w:r>
    </w:p>
  </w:footnote>
  <w:footnote w:type="continuationSeparator" w:id="0">
    <w:p w:rsidR="00FB0A0B" w:rsidRDefault="00FB0A0B" w:rsidP="00D6589B">
      <w:r>
        <w:continuationSeparator/>
      </w:r>
    </w:p>
  </w:footnote>
  <w:footnote w:type="continuationNotice" w:id="1">
    <w:p w:rsidR="00FB0A0B" w:rsidRDefault="00FB0A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ED" w:rsidRDefault="00484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85" w:rsidRPr="00D75134" w:rsidRDefault="00D42685" w:rsidP="00D4268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42685" w:rsidRPr="00D75134" w:rsidRDefault="00D42685" w:rsidP="00D4268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42685" w:rsidRPr="001E209B" w:rsidRDefault="00D42685" w:rsidP="00D4268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62CED">
      <w:rPr>
        <w:rFonts w:ascii="Arial" w:hAnsi="Arial" w:cs="Arial"/>
        <w:b/>
        <w:sz w:val="22"/>
        <w:szCs w:val="22"/>
      </w:rPr>
      <w:t>November</w:t>
    </w:r>
    <w:r w:rsidR="003A77A0">
      <w:rPr>
        <w:rFonts w:ascii="Arial" w:hAnsi="Arial" w:cs="Arial"/>
        <w:b/>
        <w:sz w:val="22"/>
        <w:szCs w:val="22"/>
      </w:rPr>
      <w:t xml:space="preserve"> 2015</w:t>
    </w:r>
  </w:p>
  <w:p w:rsidR="00D42685" w:rsidRDefault="00871242" w:rsidP="00D4268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North Queensland </w:t>
    </w:r>
    <w:r w:rsidR="004846ED">
      <w:rPr>
        <w:rFonts w:ascii="Arial" w:hAnsi="Arial" w:cs="Arial"/>
        <w:b/>
        <w:sz w:val="22"/>
        <w:szCs w:val="22"/>
        <w:u w:val="single"/>
      </w:rPr>
      <w:t>(Townsville</w:t>
    </w:r>
    <w:r w:rsidR="00230F97">
      <w:rPr>
        <w:rFonts w:ascii="Arial" w:hAnsi="Arial" w:cs="Arial"/>
        <w:b/>
        <w:sz w:val="22"/>
        <w:szCs w:val="22"/>
        <w:u w:val="single"/>
      </w:rPr>
      <w:t>)</w:t>
    </w:r>
    <w:r w:rsidR="004846ED">
      <w:rPr>
        <w:rFonts w:ascii="Arial" w:hAnsi="Arial" w:cs="Arial"/>
        <w:b/>
        <w:sz w:val="22"/>
        <w:szCs w:val="22"/>
        <w:u w:val="single"/>
      </w:rPr>
      <w:t xml:space="preserve"> </w:t>
    </w:r>
    <w:r w:rsidR="007C7AF6">
      <w:rPr>
        <w:rFonts w:ascii="Arial" w:hAnsi="Arial" w:cs="Arial"/>
        <w:b/>
        <w:sz w:val="22"/>
        <w:szCs w:val="22"/>
        <w:u w:val="single"/>
      </w:rPr>
      <w:t>Stadium Business Case</w:t>
    </w:r>
  </w:p>
  <w:p w:rsidR="00D42685" w:rsidRDefault="00D42685" w:rsidP="00D4268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D42685" w:rsidRDefault="00D42685" w:rsidP="003E0BBD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AA58F6">
      <w:rPr>
        <w:rFonts w:ascii="Arial" w:hAnsi="Arial" w:cs="Arial"/>
        <w:b/>
        <w:sz w:val="22"/>
        <w:szCs w:val="22"/>
        <w:u w:val="single"/>
      </w:rPr>
      <w:t>Disability Services, Minister for Seniors and Minister Assisting the Premier on North Queensland</w:t>
    </w:r>
  </w:p>
  <w:p w:rsidR="00A75523" w:rsidRDefault="00A75523" w:rsidP="00D42685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ED" w:rsidRDefault="00484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E23417"/>
    <w:multiLevelType w:val="hybridMultilevel"/>
    <w:tmpl w:val="F4EE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113A3"/>
    <w:multiLevelType w:val="hybridMultilevel"/>
    <w:tmpl w:val="A2A87F1A"/>
    <w:lvl w:ilvl="0" w:tplc="702EF6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DC3EAC"/>
    <w:multiLevelType w:val="hybridMultilevel"/>
    <w:tmpl w:val="FA7634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479452BA"/>
    <w:lvl w:ilvl="0" w:tplc="0EEC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40E3"/>
    <w:rsid w:val="000105FC"/>
    <w:rsid w:val="000430DD"/>
    <w:rsid w:val="000474E6"/>
    <w:rsid w:val="00054ED7"/>
    <w:rsid w:val="0005653D"/>
    <w:rsid w:val="00080F8F"/>
    <w:rsid w:val="000B0A86"/>
    <w:rsid w:val="000D0E3B"/>
    <w:rsid w:val="000E7E19"/>
    <w:rsid w:val="00113779"/>
    <w:rsid w:val="001141A6"/>
    <w:rsid w:val="00140936"/>
    <w:rsid w:val="00174117"/>
    <w:rsid w:val="001A5F8B"/>
    <w:rsid w:val="001B4285"/>
    <w:rsid w:val="001E1F76"/>
    <w:rsid w:val="001E209B"/>
    <w:rsid w:val="001F4D62"/>
    <w:rsid w:val="00205F1F"/>
    <w:rsid w:val="0021344B"/>
    <w:rsid w:val="00223479"/>
    <w:rsid w:val="00230F97"/>
    <w:rsid w:val="002427D0"/>
    <w:rsid w:val="00247F95"/>
    <w:rsid w:val="0025688D"/>
    <w:rsid w:val="00261FC2"/>
    <w:rsid w:val="002A520D"/>
    <w:rsid w:val="002C4630"/>
    <w:rsid w:val="0031270A"/>
    <w:rsid w:val="00322056"/>
    <w:rsid w:val="003357DD"/>
    <w:rsid w:val="0034222F"/>
    <w:rsid w:val="0036050F"/>
    <w:rsid w:val="00367CDB"/>
    <w:rsid w:val="003971DB"/>
    <w:rsid w:val="003A77A0"/>
    <w:rsid w:val="003B5871"/>
    <w:rsid w:val="003E0BBD"/>
    <w:rsid w:val="003E6384"/>
    <w:rsid w:val="004115A7"/>
    <w:rsid w:val="00413136"/>
    <w:rsid w:val="004713C2"/>
    <w:rsid w:val="00471439"/>
    <w:rsid w:val="0048237C"/>
    <w:rsid w:val="004846ED"/>
    <w:rsid w:val="004A79BA"/>
    <w:rsid w:val="004B22D1"/>
    <w:rsid w:val="004E3AE1"/>
    <w:rsid w:val="004E4556"/>
    <w:rsid w:val="00501C66"/>
    <w:rsid w:val="00536C90"/>
    <w:rsid w:val="00543C65"/>
    <w:rsid w:val="00550873"/>
    <w:rsid w:val="00553990"/>
    <w:rsid w:val="0057516F"/>
    <w:rsid w:val="005B180A"/>
    <w:rsid w:val="0060277A"/>
    <w:rsid w:val="00632E67"/>
    <w:rsid w:val="006335CA"/>
    <w:rsid w:val="006A21C7"/>
    <w:rsid w:val="006B43EA"/>
    <w:rsid w:val="006B7961"/>
    <w:rsid w:val="00732E22"/>
    <w:rsid w:val="00743097"/>
    <w:rsid w:val="00792E4E"/>
    <w:rsid w:val="00795403"/>
    <w:rsid w:val="007A395C"/>
    <w:rsid w:val="007A6574"/>
    <w:rsid w:val="007C7AF6"/>
    <w:rsid w:val="008154E7"/>
    <w:rsid w:val="00871242"/>
    <w:rsid w:val="00897526"/>
    <w:rsid w:val="008A4523"/>
    <w:rsid w:val="008B532B"/>
    <w:rsid w:val="008D0E7C"/>
    <w:rsid w:val="008F44CD"/>
    <w:rsid w:val="00957E77"/>
    <w:rsid w:val="009A2685"/>
    <w:rsid w:val="009B5CB6"/>
    <w:rsid w:val="00A1238B"/>
    <w:rsid w:val="00A148F2"/>
    <w:rsid w:val="00A152D4"/>
    <w:rsid w:val="00A251D3"/>
    <w:rsid w:val="00A527A5"/>
    <w:rsid w:val="00A71F42"/>
    <w:rsid w:val="00A74B96"/>
    <w:rsid w:val="00A75523"/>
    <w:rsid w:val="00AA58F6"/>
    <w:rsid w:val="00AC0BC3"/>
    <w:rsid w:val="00B05406"/>
    <w:rsid w:val="00B22D5B"/>
    <w:rsid w:val="00B86678"/>
    <w:rsid w:val="00B9664E"/>
    <w:rsid w:val="00BA7E7F"/>
    <w:rsid w:val="00BD34FF"/>
    <w:rsid w:val="00BE4A1B"/>
    <w:rsid w:val="00C07656"/>
    <w:rsid w:val="00C4430A"/>
    <w:rsid w:val="00C46F7B"/>
    <w:rsid w:val="00C73AC6"/>
    <w:rsid w:val="00C75E67"/>
    <w:rsid w:val="00CA02F1"/>
    <w:rsid w:val="00CA4A30"/>
    <w:rsid w:val="00CB1501"/>
    <w:rsid w:val="00CD0C42"/>
    <w:rsid w:val="00CE6FBA"/>
    <w:rsid w:val="00CF0D8A"/>
    <w:rsid w:val="00D229EC"/>
    <w:rsid w:val="00D42685"/>
    <w:rsid w:val="00D6589B"/>
    <w:rsid w:val="00D75134"/>
    <w:rsid w:val="00D82314"/>
    <w:rsid w:val="00D95A9A"/>
    <w:rsid w:val="00DA187D"/>
    <w:rsid w:val="00DB6FE7"/>
    <w:rsid w:val="00DE480D"/>
    <w:rsid w:val="00DE61EC"/>
    <w:rsid w:val="00DF3D38"/>
    <w:rsid w:val="00E10CE1"/>
    <w:rsid w:val="00E32938"/>
    <w:rsid w:val="00E50858"/>
    <w:rsid w:val="00E52F01"/>
    <w:rsid w:val="00E56B89"/>
    <w:rsid w:val="00E62CED"/>
    <w:rsid w:val="00EC5347"/>
    <w:rsid w:val="00ED0CA4"/>
    <w:rsid w:val="00EF31BF"/>
    <w:rsid w:val="00EF47CC"/>
    <w:rsid w:val="00F10DF9"/>
    <w:rsid w:val="00F217BD"/>
    <w:rsid w:val="00F43BF5"/>
    <w:rsid w:val="00F53AE3"/>
    <w:rsid w:val="00F91E27"/>
    <w:rsid w:val="00FB0A0B"/>
    <w:rsid w:val="00FB1C5E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05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>https://www.cabinet.qld.gov.au/documents/2015/Nov/TvlStadium/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2015-03-02T23:14:00Z</cp:lastPrinted>
  <dcterms:created xsi:type="dcterms:W3CDTF">2017-10-25T01:34:00Z</dcterms:created>
  <dcterms:modified xsi:type="dcterms:W3CDTF">2018-03-06T01:31:00Z</dcterms:modified>
  <cp:category>Sport,Regional_Development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Topic">
    <vt:lpwstr>Cabinet templates</vt:lpwstr>
  </property>
  <property fmtid="{D5CDD505-2E9C-101B-9397-08002B2CF9AE}" pid="5" name="Category">
    <vt:lpwstr>Cabinet Legislation and Liaison (CLLO) templates</vt:lpwstr>
  </property>
  <property fmtid="{D5CDD505-2E9C-101B-9397-08002B2CF9AE}" pid="6" name="Area">
    <vt:lpwstr>DSDIP</vt:lpwstr>
  </property>
  <property fmtid="{D5CDD505-2E9C-101B-9397-08002B2CF9AE}" pid="7" name="Owners">
    <vt:lpwstr>1;#Cabinet and executive correspondence</vt:lpwstr>
  </property>
</Properties>
</file>